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7E9CE" w14:textId="77777777" w:rsidR="00BD178D" w:rsidRPr="00BD178D" w:rsidRDefault="00BD178D" w:rsidP="00BD178D">
      <w:pPr>
        <w:rPr>
          <w:rFonts w:ascii="Times New Roman" w:hAnsi="Times New Roman" w:cs="Times New Roman"/>
          <w:sz w:val="28"/>
          <w:szCs w:val="28"/>
        </w:rPr>
      </w:pPr>
      <w:r w:rsidRPr="00BD178D">
        <w:rPr>
          <w:rFonts w:ascii="Times New Roman" w:hAnsi="Times New Roman" w:cs="Times New Roman"/>
          <w:sz w:val="28"/>
          <w:szCs w:val="28"/>
        </w:rPr>
        <w:t>I. Теоретический этап профессионального экзамена</w:t>
      </w:r>
    </w:p>
    <w:p w14:paraId="05A18697" w14:textId="77777777" w:rsidR="00BD178D" w:rsidRPr="00BD178D" w:rsidRDefault="00BD178D" w:rsidP="00BD178D">
      <w:pPr>
        <w:rPr>
          <w:rFonts w:ascii="Times New Roman" w:hAnsi="Times New Roman" w:cs="Times New Roman"/>
          <w:sz w:val="28"/>
          <w:szCs w:val="28"/>
        </w:rPr>
      </w:pPr>
      <w:r w:rsidRPr="00BD178D">
        <w:rPr>
          <w:rFonts w:ascii="Times New Roman" w:hAnsi="Times New Roman" w:cs="Times New Roman"/>
          <w:sz w:val="28"/>
          <w:szCs w:val="28"/>
        </w:rPr>
        <w:t>Необходимо отметить правильные ответы на тестовые вопросы или выбрать правильные утверждения.</w:t>
      </w:r>
    </w:p>
    <w:p w14:paraId="23A6F2B7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</w:p>
    <w:p w14:paraId="07305C3D" w14:textId="4692E80D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BD178D">
        <w:rPr>
          <w:rFonts w:ascii="Times New Roman" w:hAnsi="Times New Roman" w:cs="Times New Roman"/>
          <w:sz w:val="24"/>
          <w:szCs w:val="24"/>
        </w:rPr>
        <w:t>Термины и определения. «Грузонесущее устройство» - часть платформы, предназначенная для размещения и перемещения с одного</w:t>
      </w:r>
      <w:r w:rsidRPr="00BD178D">
        <w:rPr>
          <w:rFonts w:ascii="Times New Roman" w:hAnsi="Times New Roman" w:cs="Times New Roman"/>
          <w:sz w:val="24"/>
          <w:szCs w:val="24"/>
        </w:rPr>
        <w:t xml:space="preserve"> </w:t>
      </w:r>
      <w:r w:rsidRPr="00BD178D">
        <w:rPr>
          <w:rFonts w:ascii="Times New Roman" w:hAnsi="Times New Roman" w:cs="Times New Roman"/>
          <w:sz w:val="24"/>
          <w:szCs w:val="24"/>
        </w:rPr>
        <w:t>уровня на другой:</w:t>
      </w:r>
    </w:p>
    <w:p w14:paraId="2EF37E18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а) груза;</w:t>
      </w:r>
    </w:p>
    <w:p w14:paraId="4E391ABC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б) пользователей;</w:t>
      </w:r>
    </w:p>
    <w:p w14:paraId="7FC38B17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в) инвалидов</w:t>
      </w:r>
    </w:p>
    <w:p w14:paraId="0BBBE7AC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</w:p>
    <w:p w14:paraId="42B35DC4" w14:textId="0678FFA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BD178D">
        <w:rPr>
          <w:rFonts w:ascii="Times New Roman" w:hAnsi="Times New Roman" w:cs="Times New Roman"/>
          <w:sz w:val="24"/>
          <w:szCs w:val="24"/>
        </w:rPr>
        <w:t>Термины и определения. «Фартук» - гладкий вертикальный щит, устанавливаемый под порогом:</w:t>
      </w:r>
    </w:p>
    <w:p w14:paraId="6D5ABA84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а) посадочной площадки</w:t>
      </w:r>
    </w:p>
    <w:p w14:paraId="4CB25104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б) посадочной площадки или грузонесущего устройства;</w:t>
      </w:r>
    </w:p>
    <w:p w14:paraId="6FDAD20E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в) грузонесущего устройства</w:t>
      </w:r>
    </w:p>
    <w:p w14:paraId="38B9477E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</w:p>
    <w:p w14:paraId="36F86F89" w14:textId="6E00515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 xml:space="preserve">3. </w:t>
      </w:r>
      <w:r w:rsidRPr="00BD178D">
        <w:rPr>
          <w:rFonts w:ascii="Times New Roman" w:hAnsi="Times New Roman" w:cs="Times New Roman"/>
          <w:sz w:val="24"/>
          <w:szCs w:val="24"/>
        </w:rPr>
        <w:t>Что из ниже приведённого не входит в комплект технической документации для платформы подъёмной:</w:t>
      </w:r>
    </w:p>
    <w:p w14:paraId="4DC3C0D2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а) паспорт платформы;</w:t>
      </w:r>
    </w:p>
    <w:p w14:paraId="69C9064A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б) монтажный чертёж (установочный чертёж);</w:t>
      </w:r>
    </w:p>
    <w:p w14:paraId="60032218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в) принципиальная электрическая схема с перечнем элементов схемы;</w:t>
      </w:r>
    </w:p>
    <w:p w14:paraId="733FCB0E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г) инструкция по монтажу, пуску, регулировке и обкатке;</w:t>
      </w:r>
    </w:p>
    <w:p w14:paraId="715DDE34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д) перечень ЗИП;</w:t>
      </w:r>
    </w:p>
    <w:p w14:paraId="3922767D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е) руководство по эксплуатации</w:t>
      </w:r>
    </w:p>
    <w:p w14:paraId="7A286E27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</w:p>
    <w:p w14:paraId="438FA482" w14:textId="148856B0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 xml:space="preserve">4. </w:t>
      </w:r>
      <w:r w:rsidRPr="00BD178D">
        <w:rPr>
          <w:rFonts w:ascii="Times New Roman" w:hAnsi="Times New Roman" w:cs="Times New Roman"/>
          <w:sz w:val="24"/>
          <w:szCs w:val="24"/>
        </w:rPr>
        <w:t>Что из приведённого ниже не входит в требования к условиям для обеспечения безопасной эксплуатации платформ подъёмных для</w:t>
      </w:r>
      <w:r w:rsidRPr="00BD178D">
        <w:rPr>
          <w:rFonts w:ascii="Times New Roman" w:hAnsi="Times New Roman" w:cs="Times New Roman"/>
          <w:sz w:val="24"/>
          <w:szCs w:val="24"/>
        </w:rPr>
        <w:t xml:space="preserve"> </w:t>
      </w:r>
      <w:r w:rsidRPr="00BD178D">
        <w:rPr>
          <w:rFonts w:ascii="Times New Roman" w:hAnsi="Times New Roman" w:cs="Times New Roman"/>
          <w:sz w:val="24"/>
          <w:szCs w:val="24"/>
        </w:rPr>
        <w:t>инвалидов?</w:t>
      </w:r>
    </w:p>
    <w:p w14:paraId="36BAFDAD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а) обеспечение содержания в чистоте подхода к грузонесущему устройству (купе кабины);</w:t>
      </w:r>
    </w:p>
    <w:p w14:paraId="70ACE71D" w14:textId="6817F78C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б) обеспечение хранения технической документации на платформы подъёмные для инвалидов, в том числе паспортов платформ и внесение в них необходимых записей</w:t>
      </w:r>
      <w:r w:rsidRPr="00BD178D">
        <w:rPr>
          <w:rFonts w:ascii="Times New Roman" w:hAnsi="Times New Roman" w:cs="Times New Roman"/>
          <w:sz w:val="24"/>
          <w:szCs w:val="24"/>
        </w:rPr>
        <w:t xml:space="preserve"> </w:t>
      </w:r>
      <w:r w:rsidRPr="00BD178D">
        <w:rPr>
          <w:rFonts w:ascii="Times New Roman" w:hAnsi="Times New Roman" w:cs="Times New Roman"/>
          <w:sz w:val="24"/>
          <w:szCs w:val="24"/>
        </w:rPr>
        <w:t>(может быть делегировано специализированной организации);</w:t>
      </w:r>
    </w:p>
    <w:p w14:paraId="5007C19F" w14:textId="08B108A4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в) наличие на основной посадочной (этажной) площадке информации для связи с обслуживающим персоналом или диспетчерской службой, службой, осуществляющей</w:t>
      </w:r>
      <w:r w:rsidRPr="00BD178D">
        <w:rPr>
          <w:rFonts w:ascii="Times New Roman" w:hAnsi="Times New Roman" w:cs="Times New Roman"/>
          <w:sz w:val="24"/>
          <w:szCs w:val="24"/>
        </w:rPr>
        <w:t xml:space="preserve"> </w:t>
      </w:r>
      <w:r w:rsidRPr="00BD178D">
        <w:rPr>
          <w:rFonts w:ascii="Times New Roman" w:hAnsi="Times New Roman" w:cs="Times New Roman"/>
          <w:sz w:val="24"/>
          <w:szCs w:val="24"/>
        </w:rPr>
        <w:t>эвакуацию пользователей с остановившегося грузонесущего устройства (из купе кабины);</w:t>
      </w:r>
    </w:p>
    <w:p w14:paraId="3A39ED58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lastRenderedPageBreak/>
        <w:t xml:space="preserve">г) обеспечение проведения периодического технического освидетельствования платформ подъёмных для инвалидов; </w:t>
      </w:r>
    </w:p>
    <w:p w14:paraId="1EED487A" w14:textId="1FB02DC5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 xml:space="preserve">д) обеспечение регламентированной освещённости посадочных площадок перед входом </w:t>
      </w:r>
      <w:proofErr w:type="gramStart"/>
      <w:r w:rsidRPr="00BD178D">
        <w:rPr>
          <w:rFonts w:ascii="Times New Roman" w:hAnsi="Times New Roman" w:cs="Times New Roman"/>
          <w:sz w:val="24"/>
          <w:szCs w:val="24"/>
        </w:rPr>
        <w:t xml:space="preserve">на </w:t>
      </w:r>
      <w:r w:rsidRPr="00BD178D">
        <w:rPr>
          <w:rFonts w:ascii="Times New Roman" w:hAnsi="Times New Roman" w:cs="Times New Roman"/>
          <w:sz w:val="24"/>
          <w:szCs w:val="24"/>
        </w:rPr>
        <w:t xml:space="preserve"> </w:t>
      </w:r>
      <w:r w:rsidRPr="00BD178D">
        <w:rPr>
          <w:rFonts w:ascii="Times New Roman" w:hAnsi="Times New Roman" w:cs="Times New Roman"/>
          <w:sz w:val="24"/>
          <w:szCs w:val="24"/>
        </w:rPr>
        <w:t>платформу</w:t>
      </w:r>
      <w:proofErr w:type="gramEnd"/>
      <w:r w:rsidRPr="00BD178D">
        <w:rPr>
          <w:rFonts w:ascii="Times New Roman" w:hAnsi="Times New Roman" w:cs="Times New Roman"/>
          <w:sz w:val="24"/>
          <w:szCs w:val="24"/>
        </w:rPr>
        <w:t xml:space="preserve"> подъёмную для инвалидов</w:t>
      </w:r>
    </w:p>
    <w:p w14:paraId="1002431F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</w:p>
    <w:p w14:paraId="45EE4357" w14:textId="17781F9E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 xml:space="preserve">5. </w:t>
      </w:r>
      <w:r w:rsidRPr="00BD178D">
        <w:rPr>
          <w:rFonts w:ascii="Times New Roman" w:hAnsi="Times New Roman" w:cs="Times New Roman"/>
          <w:sz w:val="24"/>
          <w:szCs w:val="24"/>
        </w:rPr>
        <w:t>Уведомление о выводе из эксплуатации подъёмной платформы направляется в уполномоченный орган в срок, не превышающий</w:t>
      </w:r>
      <w:r w:rsidRPr="00BD178D">
        <w:rPr>
          <w:rFonts w:ascii="Times New Roman" w:hAnsi="Times New Roman" w:cs="Times New Roman"/>
          <w:sz w:val="24"/>
          <w:szCs w:val="24"/>
        </w:rPr>
        <w:t xml:space="preserve"> </w:t>
      </w:r>
      <w:r w:rsidRPr="00BD178D">
        <w:rPr>
          <w:rFonts w:ascii="Times New Roman" w:hAnsi="Times New Roman" w:cs="Times New Roman"/>
          <w:sz w:val="24"/>
          <w:szCs w:val="24"/>
        </w:rPr>
        <w:t>следующее количество дней:</w:t>
      </w:r>
    </w:p>
    <w:p w14:paraId="121B1459" w14:textId="7661BBA0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а) пять</w:t>
      </w:r>
    </w:p>
    <w:p w14:paraId="33E84F3C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б) десять;</w:t>
      </w:r>
    </w:p>
    <w:p w14:paraId="72346D69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в) пятнадцать</w:t>
      </w:r>
    </w:p>
    <w:p w14:paraId="60565352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</w:p>
    <w:p w14:paraId="7F9A19B4" w14:textId="2334D174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 xml:space="preserve">6. </w:t>
      </w:r>
      <w:r w:rsidRPr="00BD178D">
        <w:rPr>
          <w:rFonts w:ascii="Times New Roman" w:hAnsi="Times New Roman" w:cs="Times New Roman"/>
          <w:sz w:val="24"/>
          <w:szCs w:val="24"/>
        </w:rPr>
        <w:t>В случае заключения договора на обслуживание подъёмной платформы владелец передаёт специализированной организации:</w:t>
      </w:r>
    </w:p>
    <w:p w14:paraId="7FD5D435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а) всю сопроводительную документацию;</w:t>
      </w:r>
    </w:p>
    <w:p w14:paraId="493AF994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б) паспорт платформы;</w:t>
      </w:r>
    </w:p>
    <w:p w14:paraId="76857436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в) руководство (инструкцию) по эксплуатации (копию).</w:t>
      </w:r>
    </w:p>
    <w:p w14:paraId="78C82676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</w:p>
    <w:p w14:paraId="7782E090" w14:textId="72DD6EFF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 xml:space="preserve">7. </w:t>
      </w:r>
      <w:r w:rsidRPr="00BD178D">
        <w:rPr>
          <w:rFonts w:ascii="Times New Roman" w:hAnsi="Times New Roman" w:cs="Times New Roman"/>
          <w:sz w:val="24"/>
          <w:szCs w:val="24"/>
        </w:rPr>
        <w:t>Меры по приведению подъёмной платформы в положение, исключающее причинения вреда жизни и здоровью граждан в случае</w:t>
      </w:r>
      <w:r w:rsidRPr="00BD178D">
        <w:rPr>
          <w:rFonts w:ascii="Times New Roman" w:hAnsi="Times New Roman" w:cs="Times New Roman"/>
          <w:sz w:val="24"/>
          <w:szCs w:val="24"/>
        </w:rPr>
        <w:t xml:space="preserve"> </w:t>
      </w:r>
      <w:r w:rsidRPr="00BD178D">
        <w:rPr>
          <w:rFonts w:ascii="Times New Roman" w:hAnsi="Times New Roman" w:cs="Times New Roman"/>
          <w:sz w:val="24"/>
          <w:szCs w:val="24"/>
        </w:rPr>
        <w:t>неисправного её состояния, должны содержаться в:</w:t>
      </w:r>
    </w:p>
    <w:p w14:paraId="2C20D0D7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а) производственной (должностной) инструкции;</w:t>
      </w:r>
    </w:p>
    <w:p w14:paraId="01F8A4A5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б) инструкции по охране труда;</w:t>
      </w:r>
    </w:p>
    <w:p w14:paraId="3AD10DEE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в) руководстве (инструкции) по эксплуатации</w:t>
      </w:r>
    </w:p>
    <w:p w14:paraId="011041F4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</w:p>
    <w:p w14:paraId="67BED3A1" w14:textId="0068946E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 xml:space="preserve">8. </w:t>
      </w:r>
      <w:r w:rsidRPr="00BD178D">
        <w:rPr>
          <w:rFonts w:ascii="Times New Roman" w:hAnsi="Times New Roman" w:cs="Times New Roman"/>
          <w:sz w:val="24"/>
          <w:szCs w:val="24"/>
        </w:rPr>
        <w:t>Информация о выполнении осмотра подъёмной платформы квалифицированным персоналом заносится в:</w:t>
      </w:r>
    </w:p>
    <w:p w14:paraId="38C60A93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а) журнал технического обслуживания;</w:t>
      </w:r>
    </w:p>
    <w:p w14:paraId="209078E7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б) журнал выдачи задания;</w:t>
      </w:r>
    </w:p>
    <w:p w14:paraId="617B050A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в) журнал периодического осмотра.</w:t>
      </w:r>
    </w:p>
    <w:p w14:paraId="477D49A4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</w:p>
    <w:p w14:paraId="1F294D65" w14:textId="2FE93833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 xml:space="preserve">9. </w:t>
      </w:r>
      <w:r w:rsidRPr="00BD178D">
        <w:rPr>
          <w:rFonts w:ascii="Times New Roman" w:hAnsi="Times New Roman" w:cs="Times New Roman"/>
          <w:sz w:val="24"/>
          <w:szCs w:val="24"/>
        </w:rPr>
        <w:t>Отрицательное решение о вводе в эксплуатацию подъёмной платформы уполномоченный орган принимает в случае отсутствия:</w:t>
      </w:r>
    </w:p>
    <w:p w14:paraId="0298A3FD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а) операторского контроля за работой объекта (подъёмной платформы);</w:t>
      </w:r>
    </w:p>
    <w:p w14:paraId="34D7DC1B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б) договора со специализированной организацией на обслуживание и ремонт;</w:t>
      </w:r>
    </w:p>
    <w:p w14:paraId="5823BE51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в) акта технического освидетельствования.</w:t>
      </w:r>
    </w:p>
    <w:p w14:paraId="6E491758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</w:p>
    <w:p w14:paraId="051176B8" w14:textId="015B5680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 xml:space="preserve">10. </w:t>
      </w:r>
      <w:r w:rsidRPr="00BD178D">
        <w:rPr>
          <w:rFonts w:ascii="Times New Roman" w:hAnsi="Times New Roman" w:cs="Times New Roman"/>
          <w:sz w:val="24"/>
          <w:szCs w:val="24"/>
        </w:rPr>
        <w:t>Владелец должен направить в орган Ростехнадзора извещение об аварии на опасном объекте в течение:</w:t>
      </w:r>
    </w:p>
    <w:p w14:paraId="5D1D2202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а) 24 часов;</w:t>
      </w:r>
    </w:p>
    <w:p w14:paraId="41AE9FE3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б) 48 часов;</w:t>
      </w:r>
    </w:p>
    <w:p w14:paraId="6338964A" w14:textId="281219FC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в) 72 часов</w:t>
      </w:r>
    </w:p>
    <w:p w14:paraId="4C23B094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</w:p>
    <w:p w14:paraId="103A0B9D" w14:textId="77777777" w:rsidR="00BD178D" w:rsidRPr="00BD178D" w:rsidRDefault="00BD178D" w:rsidP="00BD178D">
      <w:pPr>
        <w:rPr>
          <w:rFonts w:ascii="Times New Roman" w:hAnsi="Times New Roman" w:cs="Times New Roman"/>
          <w:sz w:val="28"/>
          <w:szCs w:val="28"/>
        </w:rPr>
      </w:pPr>
      <w:r w:rsidRPr="00BD178D">
        <w:rPr>
          <w:rFonts w:ascii="Times New Roman" w:hAnsi="Times New Roman" w:cs="Times New Roman"/>
          <w:sz w:val="28"/>
          <w:szCs w:val="28"/>
        </w:rPr>
        <w:t>II. Практический этап профессионального экзамена</w:t>
      </w:r>
    </w:p>
    <w:p w14:paraId="1924FB31" w14:textId="77777777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</w:p>
    <w:p w14:paraId="5E04F4E8" w14:textId="73855D8E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BD178D">
        <w:rPr>
          <w:rFonts w:ascii="Times New Roman" w:hAnsi="Times New Roman" w:cs="Times New Roman"/>
          <w:sz w:val="24"/>
          <w:szCs w:val="24"/>
        </w:rPr>
        <w:t>.</w:t>
      </w:r>
      <w:r w:rsidRPr="00BD178D">
        <w:rPr>
          <w:rFonts w:ascii="Times New Roman" w:hAnsi="Times New Roman" w:cs="Times New Roman"/>
          <w:sz w:val="24"/>
          <w:szCs w:val="24"/>
        </w:rPr>
        <w:t xml:space="preserve"> </w:t>
      </w:r>
      <w:r w:rsidRPr="00BD178D">
        <w:rPr>
          <w:rFonts w:ascii="Times New Roman" w:hAnsi="Times New Roman" w:cs="Times New Roman"/>
          <w:sz w:val="24"/>
          <w:szCs w:val="24"/>
        </w:rPr>
        <w:t>Составить график работы операторов платформ подъёмных для инвалидов на месяц</w:t>
      </w:r>
      <w:r w:rsidRPr="00BD178D">
        <w:rPr>
          <w:rFonts w:ascii="Times New Roman" w:hAnsi="Times New Roman" w:cs="Times New Roman"/>
          <w:sz w:val="24"/>
          <w:szCs w:val="24"/>
        </w:rPr>
        <w:t xml:space="preserve">, </w:t>
      </w:r>
      <w:r w:rsidRPr="00BD178D">
        <w:rPr>
          <w:rFonts w:ascii="Times New Roman" w:hAnsi="Times New Roman" w:cs="Times New Roman"/>
          <w:sz w:val="24"/>
          <w:szCs w:val="24"/>
        </w:rPr>
        <w:t>обслуживающих 8 (восемь) платформ подъёмных для инвалидов в санаторных корпусах санатория «Солнечный».</w:t>
      </w:r>
    </w:p>
    <w:p w14:paraId="14D8B879" w14:textId="73195765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2.Изложить перечень работ при ежесменном осмотре оператором платформы подъёмной для инвалидов (с наклонным перемещением) и объём этих работ.</w:t>
      </w:r>
    </w:p>
    <w:p w14:paraId="3313FD47" w14:textId="234D9CCE" w:rsidR="00BD178D" w:rsidRPr="00BD178D" w:rsidRDefault="00BD178D" w:rsidP="00BD178D">
      <w:pPr>
        <w:rPr>
          <w:rFonts w:ascii="Times New Roman" w:hAnsi="Times New Roman" w:cs="Times New Roman"/>
          <w:sz w:val="24"/>
          <w:szCs w:val="24"/>
        </w:rPr>
      </w:pPr>
      <w:r w:rsidRPr="00BD178D">
        <w:rPr>
          <w:rFonts w:ascii="Times New Roman" w:hAnsi="Times New Roman" w:cs="Times New Roman"/>
          <w:sz w:val="24"/>
          <w:szCs w:val="24"/>
        </w:rPr>
        <w:t>3</w:t>
      </w:r>
      <w:r w:rsidRPr="00BD178D">
        <w:rPr>
          <w:rFonts w:ascii="Times New Roman" w:hAnsi="Times New Roman" w:cs="Times New Roman"/>
          <w:sz w:val="24"/>
          <w:szCs w:val="24"/>
        </w:rPr>
        <w:t xml:space="preserve">. Изложить обязанности специалиста по контролю соблюдения операторами перечня и объёма работ при осмотре платформ подъёмных для инвалидов. </w:t>
      </w:r>
    </w:p>
    <w:p w14:paraId="05EF533B" w14:textId="10691735" w:rsidR="00586C64" w:rsidRDefault="00586C64" w:rsidP="00BD178D"/>
    <w:sectPr w:rsidR="0058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64"/>
    <w:rsid w:val="00586C64"/>
    <w:rsid w:val="00B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2115"/>
  <w15:chartTrackingRefBased/>
  <w15:docId w15:val="{C4AFFB0D-0FB1-4023-A05C-81EE5AFE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2022-06-03T10:32:00Z</dcterms:created>
  <dcterms:modified xsi:type="dcterms:W3CDTF">2022-06-03T10:38:00Z</dcterms:modified>
</cp:coreProperties>
</file>