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27382" w14:textId="7777777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5E778" w14:textId="7777777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55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3DCE">
        <w:rPr>
          <w:rFonts w:ascii="Times New Roman" w:hAnsi="Times New Roman" w:cs="Times New Roman"/>
          <w:bCs/>
          <w:sz w:val="28"/>
          <w:szCs w:val="28"/>
        </w:rPr>
        <w:t>I. Теоретический этап профессионального экзамена</w:t>
      </w:r>
    </w:p>
    <w:p w14:paraId="1FCDA4A3" w14:textId="7777777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F31C3FA" w14:textId="7777777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55" w:right="210"/>
        <w:rPr>
          <w:rFonts w:ascii="Times New Roman" w:hAnsi="Times New Roman" w:cs="Times New Roman"/>
          <w:iCs/>
          <w:sz w:val="28"/>
          <w:szCs w:val="28"/>
        </w:rPr>
      </w:pPr>
      <w:r w:rsidRPr="00413DCE">
        <w:rPr>
          <w:rFonts w:ascii="Times New Roman" w:hAnsi="Times New Roman" w:cs="Times New Roman"/>
          <w:iCs/>
          <w:sz w:val="28"/>
          <w:szCs w:val="28"/>
        </w:rPr>
        <w:t>Необходимо</w:t>
      </w:r>
      <w:r w:rsidRPr="00413DCE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413DCE">
        <w:rPr>
          <w:rFonts w:ascii="Times New Roman" w:hAnsi="Times New Roman" w:cs="Times New Roman"/>
          <w:iCs/>
          <w:sz w:val="28"/>
          <w:szCs w:val="28"/>
        </w:rPr>
        <w:t>отметить</w:t>
      </w:r>
      <w:r w:rsidRPr="00413DCE">
        <w:rPr>
          <w:rFonts w:ascii="Times New Roman" w:hAnsi="Times New Roman" w:cs="Times New Roman"/>
          <w:iCs/>
          <w:spacing w:val="41"/>
          <w:sz w:val="28"/>
          <w:szCs w:val="28"/>
        </w:rPr>
        <w:t xml:space="preserve"> </w:t>
      </w:r>
      <w:r w:rsidRPr="00413DCE">
        <w:rPr>
          <w:rFonts w:ascii="Times New Roman" w:hAnsi="Times New Roman" w:cs="Times New Roman"/>
          <w:iCs/>
          <w:sz w:val="28"/>
          <w:szCs w:val="28"/>
        </w:rPr>
        <w:t>правильные</w:t>
      </w:r>
      <w:r w:rsidRPr="00413DCE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413DCE">
        <w:rPr>
          <w:rFonts w:ascii="Times New Roman" w:hAnsi="Times New Roman" w:cs="Times New Roman"/>
          <w:iCs/>
          <w:sz w:val="28"/>
          <w:szCs w:val="28"/>
        </w:rPr>
        <w:t>ответы</w:t>
      </w:r>
      <w:r w:rsidRPr="00413DCE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413DCE">
        <w:rPr>
          <w:rFonts w:ascii="Times New Roman" w:hAnsi="Times New Roman" w:cs="Times New Roman"/>
          <w:iCs/>
          <w:sz w:val="28"/>
          <w:szCs w:val="28"/>
        </w:rPr>
        <w:t>на</w:t>
      </w:r>
      <w:r w:rsidRPr="00413DCE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413DCE">
        <w:rPr>
          <w:rFonts w:ascii="Times New Roman" w:hAnsi="Times New Roman" w:cs="Times New Roman"/>
          <w:iCs/>
          <w:sz w:val="28"/>
          <w:szCs w:val="28"/>
        </w:rPr>
        <w:t>тестовые</w:t>
      </w:r>
      <w:r w:rsidRPr="00413DCE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413DCE">
        <w:rPr>
          <w:rFonts w:ascii="Times New Roman" w:hAnsi="Times New Roman" w:cs="Times New Roman"/>
          <w:iCs/>
          <w:sz w:val="28"/>
          <w:szCs w:val="28"/>
        </w:rPr>
        <w:t>вопросы</w:t>
      </w:r>
      <w:r w:rsidRPr="00413DCE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413DCE">
        <w:rPr>
          <w:rFonts w:ascii="Times New Roman" w:hAnsi="Times New Roman" w:cs="Times New Roman"/>
          <w:iCs/>
          <w:sz w:val="28"/>
          <w:szCs w:val="28"/>
        </w:rPr>
        <w:t>или</w:t>
      </w:r>
      <w:r w:rsidRPr="00413DCE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413DCE">
        <w:rPr>
          <w:rFonts w:ascii="Times New Roman" w:hAnsi="Times New Roman" w:cs="Times New Roman"/>
          <w:iCs/>
          <w:sz w:val="28"/>
          <w:szCs w:val="28"/>
        </w:rPr>
        <w:t>выбрать</w:t>
      </w:r>
      <w:r w:rsidRPr="00413DCE">
        <w:rPr>
          <w:rFonts w:ascii="Times New Roman" w:hAnsi="Times New Roman" w:cs="Times New Roman"/>
          <w:iCs/>
          <w:spacing w:val="44"/>
          <w:sz w:val="28"/>
          <w:szCs w:val="28"/>
        </w:rPr>
        <w:t xml:space="preserve"> </w:t>
      </w:r>
      <w:r w:rsidRPr="00413DCE">
        <w:rPr>
          <w:rFonts w:ascii="Times New Roman" w:hAnsi="Times New Roman" w:cs="Times New Roman"/>
          <w:iCs/>
          <w:sz w:val="28"/>
          <w:szCs w:val="28"/>
        </w:rPr>
        <w:t>правильные утверждения.</w:t>
      </w:r>
    </w:p>
    <w:p w14:paraId="7202F46B" w14:textId="5A775513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14:paraId="2F07AB92" w14:textId="7777777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667A979" w14:textId="07FB9B09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/>
        <w:rPr>
          <w:rFonts w:ascii="Times New Roman" w:hAnsi="Times New Roman" w:cs="Times New Roman"/>
          <w:sz w:val="24"/>
          <w:szCs w:val="24"/>
        </w:rPr>
      </w:pPr>
      <w:r w:rsidRPr="00413DCE">
        <w:rPr>
          <w:rFonts w:ascii="Times New Roman" w:hAnsi="Times New Roman" w:cs="Times New Roman"/>
          <w:bCs/>
          <w:sz w:val="24"/>
          <w:szCs w:val="24"/>
        </w:rPr>
        <w:t>1.</w:t>
      </w:r>
      <w:r w:rsidRPr="00413DCE">
        <w:rPr>
          <w:rFonts w:ascii="Times New Roman" w:hAnsi="Times New Roman" w:cs="Times New Roman"/>
          <w:bCs/>
          <w:spacing w:val="19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Чему</w:t>
      </w:r>
      <w:r w:rsidRPr="00413DC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равно</w:t>
      </w:r>
      <w:r w:rsidRPr="00413DC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общее</w:t>
      </w:r>
      <w:r w:rsidRPr="00413DC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сопротивление</w:t>
      </w:r>
      <w:r w:rsidRPr="00413DC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двух</w:t>
      </w:r>
      <w:r w:rsidRPr="00413DC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одинаковых</w:t>
      </w:r>
      <w:r w:rsidRPr="00413DC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параллельно</w:t>
      </w:r>
      <w:r w:rsidRPr="00413DC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соединенных резисторов?</w:t>
      </w:r>
    </w:p>
    <w:p w14:paraId="01DD89DC" w14:textId="7777777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/>
        <w:rPr>
          <w:rFonts w:ascii="Times New Roman" w:hAnsi="Times New Roman" w:cs="Times New Roman"/>
          <w:sz w:val="24"/>
          <w:szCs w:val="24"/>
        </w:rPr>
      </w:pPr>
      <w:r w:rsidRPr="00413DCE">
        <w:rPr>
          <w:rFonts w:ascii="Times New Roman" w:hAnsi="Times New Roman" w:cs="Times New Roman"/>
          <w:sz w:val="24"/>
          <w:szCs w:val="24"/>
        </w:rPr>
        <w:t>а) 2R</w:t>
      </w:r>
    </w:p>
    <w:p w14:paraId="2AFE7CFD" w14:textId="544DC892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 w:right="9249"/>
        <w:rPr>
          <w:rFonts w:ascii="Times New Roman" w:hAnsi="Times New Roman" w:cs="Times New Roman"/>
          <w:sz w:val="24"/>
          <w:szCs w:val="24"/>
        </w:rPr>
      </w:pPr>
      <w:r w:rsidRPr="00413DCE">
        <w:rPr>
          <w:rFonts w:ascii="Times New Roman" w:hAnsi="Times New Roman" w:cs="Times New Roman"/>
          <w:sz w:val="24"/>
          <w:szCs w:val="24"/>
        </w:rPr>
        <w:t>б)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 xml:space="preserve">R/2 </w:t>
      </w:r>
      <w:proofErr w:type="gramStart"/>
      <w:r w:rsidRPr="00413DCE">
        <w:rPr>
          <w:rFonts w:ascii="Times New Roman" w:hAnsi="Times New Roman" w:cs="Times New Roman"/>
          <w:sz w:val="24"/>
          <w:szCs w:val="24"/>
        </w:rPr>
        <w:t>в)Нулю</w:t>
      </w:r>
      <w:proofErr w:type="gramEnd"/>
    </w:p>
    <w:p w14:paraId="000DB502" w14:textId="7777777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/>
        <w:rPr>
          <w:rFonts w:ascii="Times New Roman" w:hAnsi="Times New Roman" w:cs="Times New Roman"/>
          <w:sz w:val="24"/>
          <w:szCs w:val="24"/>
        </w:rPr>
      </w:pPr>
      <w:r w:rsidRPr="00413DCE">
        <w:rPr>
          <w:rFonts w:ascii="Times New Roman" w:hAnsi="Times New Roman" w:cs="Times New Roman"/>
          <w:sz w:val="24"/>
          <w:szCs w:val="24"/>
        </w:rPr>
        <w:t>г) Бесконечности</w:t>
      </w:r>
    </w:p>
    <w:p w14:paraId="28E5AF99" w14:textId="7777777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E37F5" w14:textId="47145C49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/>
        <w:rPr>
          <w:rFonts w:ascii="Times New Roman" w:hAnsi="Times New Roman" w:cs="Times New Roman"/>
          <w:color w:val="212121"/>
          <w:sz w:val="24"/>
          <w:szCs w:val="24"/>
        </w:rPr>
      </w:pPr>
      <w:r w:rsidRPr="00413DCE">
        <w:rPr>
          <w:rFonts w:ascii="Times New Roman" w:hAnsi="Times New Roman" w:cs="Times New Roman"/>
          <w:bCs/>
          <w:sz w:val="24"/>
          <w:szCs w:val="24"/>
        </w:rPr>
        <w:t>2.</w:t>
      </w:r>
      <w:r w:rsidRPr="00413DCE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color w:val="212121"/>
          <w:sz w:val="24"/>
          <w:szCs w:val="24"/>
        </w:rPr>
        <w:t>Какой</w:t>
      </w:r>
      <w:r w:rsidRPr="00413DCE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color w:val="212121"/>
          <w:sz w:val="24"/>
          <w:szCs w:val="24"/>
        </w:rPr>
        <w:t>элемент обозначается</w:t>
      </w:r>
      <w:r w:rsidRPr="00413DCE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Pr="00413DCE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color w:val="212121"/>
          <w:sz w:val="24"/>
          <w:szCs w:val="24"/>
        </w:rPr>
        <w:t>электрических схемах</w:t>
      </w:r>
      <w:r w:rsidRPr="00413DCE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color w:val="212121"/>
          <w:sz w:val="24"/>
          <w:szCs w:val="24"/>
        </w:rPr>
        <w:t>этим</w:t>
      </w:r>
      <w:r w:rsidRPr="00413DCE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color w:val="212121"/>
          <w:sz w:val="24"/>
          <w:szCs w:val="24"/>
        </w:rPr>
        <w:t>обозначением:</w:t>
      </w:r>
    </w:p>
    <w:p w14:paraId="01057C0A" w14:textId="7777777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42A6E" w14:textId="073D0964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85"/>
        <w:rPr>
          <w:rFonts w:ascii="Times New Roman" w:hAnsi="Times New Roman" w:cs="Times New Roman"/>
          <w:sz w:val="24"/>
          <w:szCs w:val="24"/>
        </w:rPr>
      </w:pPr>
      <w:r w:rsidRPr="00413DC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8FE83B" wp14:editId="59575AA3">
            <wp:extent cx="266700" cy="314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C8A89" w14:textId="7777777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before="221" w:after="0" w:line="240" w:lineRule="auto"/>
        <w:ind w:left="155"/>
        <w:rPr>
          <w:rFonts w:ascii="Times New Roman" w:hAnsi="Times New Roman" w:cs="Times New Roman"/>
          <w:sz w:val="24"/>
          <w:szCs w:val="24"/>
        </w:rPr>
      </w:pPr>
      <w:r w:rsidRPr="00413DCE">
        <w:rPr>
          <w:rFonts w:ascii="Times New Roman" w:hAnsi="Times New Roman" w:cs="Times New Roman"/>
          <w:sz w:val="24"/>
          <w:szCs w:val="24"/>
        </w:rPr>
        <w:t>а) Конденсатор</w:t>
      </w:r>
    </w:p>
    <w:p w14:paraId="5BABA77F" w14:textId="7480E62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 w:right="7458"/>
        <w:rPr>
          <w:rFonts w:ascii="Times New Roman" w:hAnsi="Times New Roman" w:cs="Times New Roman"/>
          <w:color w:val="000000"/>
          <w:sz w:val="24"/>
          <w:szCs w:val="24"/>
        </w:rPr>
      </w:pPr>
      <w:r w:rsidRPr="00413DCE">
        <w:rPr>
          <w:rFonts w:ascii="Times New Roman" w:hAnsi="Times New Roman" w:cs="Times New Roman"/>
          <w:sz w:val="24"/>
          <w:szCs w:val="24"/>
        </w:rPr>
        <w:t>б)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У</w:t>
      </w:r>
      <w:r w:rsidRPr="00413DCE">
        <w:rPr>
          <w:rFonts w:ascii="Times New Roman" w:hAnsi="Times New Roman" w:cs="Times New Roman"/>
          <w:color w:val="212121"/>
          <w:sz w:val="24"/>
          <w:szCs w:val="24"/>
        </w:rPr>
        <w:t>дарный</w:t>
      </w:r>
      <w:r w:rsidRPr="00413DCE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color w:val="212121"/>
          <w:sz w:val="24"/>
          <w:szCs w:val="24"/>
        </w:rPr>
        <w:t xml:space="preserve">конденсатор </w:t>
      </w:r>
      <w:r w:rsidRPr="00413DCE">
        <w:rPr>
          <w:rFonts w:ascii="Times New Roman" w:hAnsi="Times New Roman" w:cs="Times New Roman"/>
          <w:color w:val="000000"/>
          <w:sz w:val="24"/>
          <w:szCs w:val="24"/>
        </w:rPr>
        <w:t>в) Подстрочный</w:t>
      </w:r>
      <w:r w:rsidRPr="00413DC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color w:val="000000"/>
          <w:sz w:val="24"/>
          <w:szCs w:val="24"/>
        </w:rPr>
        <w:t>резистор</w:t>
      </w:r>
    </w:p>
    <w:p w14:paraId="6345AB65" w14:textId="7777777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/>
        <w:rPr>
          <w:rFonts w:ascii="Times New Roman" w:hAnsi="Times New Roman" w:cs="Times New Roman"/>
          <w:color w:val="212121"/>
          <w:sz w:val="24"/>
          <w:szCs w:val="24"/>
        </w:rPr>
      </w:pPr>
      <w:r w:rsidRPr="00413DCE">
        <w:rPr>
          <w:rFonts w:ascii="Times New Roman" w:hAnsi="Times New Roman" w:cs="Times New Roman"/>
          <w:sz w:val="24"/>
          <w:szCs w:val="24"/>
        </w:rPr>
        <w:t>г) П</w:t>
      </w:r>
      <w:r w:rsidRPr="00413DCE">
        <w:rPr>
          <w:rFonts w:ascii="Times New Roman" w:hAnsi="Times New Roman" w:cs="Times New Roman"/>
          <w:color w:val="212121"/>
          <w:sz w:val="24"/>
          <w:szCs w:val="24"/>
        </w:rPr>
        <w:t>одстрочный</w:t>
      </w:r>
      <w:r w:rsidRPr="00413DCE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color w:val="212121"/>
          <w:sz w:val="24"/>
          <w:szCs w:val="24"/>
        </w:rPr>
        <w:t>конденсатор</w:t>
      </w:r>
    </w:p>
    <w:p w14:paraId="02CD2FFD" w14:textId="7777777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6BEC6" w14:textId="100A603B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 w:right="124"/>
        <w:jc w:val="both"/>
        <w:rPr>
          <w:rFonts w:ascii="Times New Roman" w:hAnsi="Times New Roman" w:cs="Times New Roman"/>
          <w:sz w:val="24"/>
          <w:szCs w:val="24"/>
        </w:rPr>
      </w:pPr>
      <w:r w:rsidRPr="00413DCE">
        <w:rPr>
          <w:rFonts w:ascii="Times New Roman" w:hAnsi="Times New Roman" w:cs="Times New Roman"/>
          <w:bCs/>
          <w:sz w:val="24"/>
          <w:szCs w:val="24"/>
        </w:rPr>
        <w:t>3.</w:t>
      </w:r>
      <w:r w:rsidRPr="00413DCE">
        <w:rPr>
          <w:rFonts w:ascii="Times New Roman" w:hAnsi="Times New Roman" w:cs="Times New Roman"/>
          <w:bCs/>
          <w:spacing w:val="8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Основная</w:t>
      </w:r>
      <w:r w:rsidRPr="00413DC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цель</w:t>
      </w:r>
      <w:r w:rsidRPr="00413DC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вида</w:t>
      </w:r>
      <w:r w:rsidRPr="00413DC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413DC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деятельности</w:t>
      </w:r>
      <w:r w:rsidRPr="00413DC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специалиста</w:t>
      </w:r>
      <w:r w:rsidRPr="00413DC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по</w:t>
      </w:r>
      <w:r w:rsidRPr="00413DC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оборудованию диспетчерского</w:t>
      </w:r>
      <w:r w:rsidRPr="00413D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контроля:</w:t>
      </w:r>
    </w:p>
    <w:p w14:paraId="41C17ECF" w14:textId="7777777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/>
        <w:jc w:val="both"/>
        <w:rPr>
          <w:rFonts w:ascii="Times New Roman" w:hAnsi="Times New Roman" w:cs="Times New Roman"/>
          <w:sz w:val="24"/>
          <w:szCs w:val="24"/>
        </w:rPr>
      </w:pPr>
      <w:r w:rsidRPr="00413DCE">
        <w:rPr>
          <w:rFonts w:ascii="Times New Roman" w:hAnsi="Times New Roman" w:cs="Times New Roman"/>
          <w:sz w:val="24"/>
          <w:szCs w:val="24"/>
        </w:rPr>
        <w:t>а) Монтаж диспетчерского</w:t>
      </w:r>
      <w:r w:rsidRPr="00413D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оборудования;</w:t>
      </w:r>
    </w:p>
    <w:p w14:paraId="372AA39E" w14:textId="7777777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55"/>
        <w:jc w:val="both"/>
        <w:rPr>
          <w:rFonts w:ascii="Times New Roman" w:hAnsi="Times New Roman" w:cs="Times New Roman"/>
          <w:sz w:val="24"/>
          <w:szCs w:val="24"/>
        </w:rPr>
      </w:pPr>
      <w:r w:rsidRPr="00413DCE">
        <w:rPr>
          <w:rFonts w:ascii="Times New Roman" w:hAnsi="Times New Roman" w:cs="Times New Roman"/>
          <w:sz w:val="24"/>
          <w:szCs w:val="24"/>
        </w:rPr>
        <w:t>б)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Обслуживание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диспетчерского оборудования;</w:t>
      </w:r>
    </w:p>
    <w:p w14:paraId="79D3A4C2" w14:textId="7777777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 w:right="119"/>
        <w:jc w:val="both"/>
        <w:rPr>
          <w:rFonts w:ascii="Times New Roman" w:hAnsi="Times New Roman" w:cs="Times New Roman"/>
          <w:sz w:val="24"/>
          <w:szCs w:val="24"/>
        </w:rPr>
      </w:pPr>
      <w:r w:rsidRPr="00413DCE">
        <w:rPr>
          <w:rFonts w:ascii="Times New Roman" w:hAnsi="Times New Roman" w:cs="Times New Roman"/>
          <w:sz w:val="24"/>
          <w:szCs w:val="24"/>
        </w:rPr>
        <w:t>в)</w:t>
      </w:r>
      <w:r w:rsidRPr="00413DC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Обеспечение</w:t>
      </w:r>
      <w:r w:rsidRPr="00413DC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безопасного</w:t>
      </w:r>
      <w:r w:rsidRPr="00413DC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и</w:t>
      </w:r>
      <w:r w:rsidRPr="00413DC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бесперебойного</w:t>
      </w:r>
      <w:r w:rsidRPr="00413DC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функционирования</w:t>
      </w:r>
      <w:r w:rsidRPr="00413DC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оборудования</w:t>
      </w:r>
      <w:r w:rsidRPr="00413DC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диспетчерских систем,</w:t>
      </w:r>
      <w:r w:rsidRPr="00413DC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контролирующих</w:t>
      </w:r>
      <w:r w:rsidRPr="00413DC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работу</w:t>
      </w:r>
      <w:r w:rsidRPr="00413DC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опасных</w:t>
      </w:r>
      <w:r w:rsidRPr="00413DC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объектов</w:t>
      </w:r>
      <w:r w:rsidRPr="00413DC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-</w:t>
      </w:r>
      <w:r w:rsidRPr="00413DC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лифтов,</w:t>
      </w:r>
      <w:r w:rsidRPr="00413DC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подъемных</w:t>
      </w:r>
      <w:r w:rsidRPr="00413DC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платформ</w:t>
      </w:r>
      <w:r w:rsidRPr="00413DC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для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инвалидов,</w:t>
      </w:r>
      <w:r w:rsidRPr="00413D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эскалаторов, инженерного</w:t>
      </w:r>
      <w:r w:rsidRPr="00413D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оборудования</w:t>
      </w:r>
      <w:r w:rsidRPr="00413D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зданий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и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сооружений.</w:t>
      </w:r>
    </w:p>
    <w:p w14:paraId="4764A7CD" w14:textId="7777777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65117" w14:textId="791A66DC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 w:right="114"/>
        <w:jc w:val="both"/>
        <w:rPr>
          <w:rFonts w:ascii="Times New Roman" w:hAnsi="Times New Roman" w:cs="Times New Roman"/>
          <w:sz w:val="24"/>
          <w:szCs w:val="24"/>
        </w:rPr>
      </w:pPr>
      <w:r w:rsidRPr="00413DCE">
        <w:rPr>
          <w:rFonts w:ascii="Times New Roman" w:hAnsi="Times New Roman" w:cs="Times New Roman"/>
          <w:bCs/>
          <w:sz w:val="24"/>
          <w:szCs w:val="24"/>
        </w:rPr>
        <w:t>4.</w:t>
      </w:r>
      <w:r w:rsidRPr="00413DCE">
        <w:rPr>
          <w:rFonts w:ascii="Times New Roman" w:hAnsi="Times New Roman" w:cs="Times New Roman"/>
          <w:bCs/>
          <w:spacing w:val="38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На</w:t>
      </w:r>
      <w:r w:rsidRPr="00413DC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какое</w:t>
      </w:r>
      <w:r w:rsidRPr="00413DC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время</w:t>
      </w:r>
      <w:r w:rsidRPr="00413DC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должно</w:t>
      </w:r>
      <w:r w:rsidRPr="00413DC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быть</w:t>
      </w:r>
      <w:r w:rsidRPr="00413DC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обеспечено</w:t>
      </w:r>
      <w:r w:rsidRPr="00413DC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функционирование</w:t>
      </w:r>
      <w:r w:rsidRPr="00413DC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двухсторонней</w:t>
      </w:r>
      <w:r w:rsidRPr="00413DC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связи между</w:t>
      </w:r>
      <w:r w:rsidRPr="00413DC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кабиной</w:t>
      </w:r>
      <w:r w:rsidRPr="00413DCE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и</w:t>
      </w:r>
      <w:r w:rsidRPr="00413DC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диспетчерским</w:t>
      </w:r>
      <w:r w:rsidRPr="00413DCE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пунктом</w:t>
      </w:r>
      <w:r w:rsidRPr="00413DCE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при</w:t>
      </w:r>
      <w:r w:rsidRPr="00413DCE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прекращении</w:t>
      </w:r>
      <w:r w:rsidRPr="00413DCE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энергоснабжения</w:t>
      </w:r>
      <w:r w:rsidRPr="00413DCE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оборудования диспетчерского</w:t>
      </w:r>
      <w:r w:rsidRPr="00413D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контроля?</w:t>
      </w:r>
    </w:p>
    <w:p w14:paraId="6AE1D597" w14:textId="7777777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 w:right="7933"/>
        <w:rPr>
          <w:rFonts w:ascii="Times New Roman" w:hAnsi="Times New Roman" w:cs="Times New Roman"/>
          <w:sz w:val="24"/>
          <w:szCs w:val="24"/>
        </w:rPr>
      </w:pPr>
      <w:r w:rsidRPr="00413DC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13DCE">
        <w:rPr>
          <w:rFonts w:ascii="Times New Roman" w:hAnsi="Times New Roman" w:cs="Times New Roman"/>
          <w:sz w:val="24"/>
          <w:szCs w:val="24"/>
        </w:rPr>
        <w:t>) Не</w:t>
      </w:r>
      <w:proofErr w:type="gramEnd"/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менее</w:t>
      </w:r>
      <w:r w:rsidRPr="00413D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30 мин.; б)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Не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менее</w:t>
      </w:r>
      <w:r w:rsidRPr="00413D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1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часа;</w:t>
      </w:r>
    </w:p>
    <w:p w14:paraId="74CBF3F8" w14:textId="7777777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/>
        <w:rPr>
          <w:rFonts w:ascii="Times New Roman" w:hAnsi="Times New Roman" w:cs="Times New Roman"/>
          <w:sz w:val="24"/>
          <w:szCs w:val="24"/>
        </w:rPr>
      </w:pPr>
      <w:r w:rsidRPr="00413DCE">
        <w:rPr>
          <w:rFonts w:ascii="Times New Roman" w:hAnsi="Times New Roman" w:cs="Times New Roman"/>
          <w:sz w:val="24"/>
          <w:szCs w:val="24"/>
        </w:rPr>
        <w:t>в) Время</w:t>
      </w:r>
      <w:r w:rsidRPr="00413D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зависит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от</w:t>
      </w:r>
      <w:r w:rsidRPr="00413D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типа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лифта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и</w:t>
      </w:r>
      <w:r w:rsidRPr="00413D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указывается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в эксплуатационной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документации;</w:t>
      </w:r>
    </w:p>
    <w:p w14:paraId="4F5B6382" w14:textId="7A7D2CB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/>
        <w:rPr>
          <w:rFonts w:ascii="Times New Roman" w:hAnsi="Times New Roman" w:cs="Times New Roman"/>
          <w:sz w:val="24"/>
          <w:szCs w:val="24"/>
        </w:rPr>
      </w:pPr>
      <w:r w:rsidRPr="00413DCE">
        <w:rPr>
          <w:rFonts w:ascii="Times New Roman" w:hAnsi="Times New Roman" w:cs="Times New Roman"/>
          <w:sz w:val="24"/>
          <w:szCs w:val="24"/>
        </w:rPr>
        <w:t>г)</w:t>
      </w:r>
      <w:r w:rsidRPr="00413DC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Время</w:t>
      </w:r>
      <w:r w:rsidRPr="00413DC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зависит</w:t>
      </w:r>
      <w:r w:rsidRPr="00413DC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от</w:t>
      </w:r>
      <w:r w:rsidRPr="00413DC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типа</w:t>
      </w:r>
      <w:r w:rsidRPr="00413DC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gramStart"/>
      <w:r w:rsidRPr="00413DCE">
        <w:rPr>
          <w:rFonts w:ascii="Times New Roman" w:hAnsi="Times New Roman" w:cs="Times New Roman"/>
          <w:sz w:val="24"/>
          <w:szCs w:val="24"/>
        </w:rPr>
        <w:t>источника</w:t>
      </w:r>
      <w:r w:rsidRPr="00413DC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бесперебойного</w:t>
      </w:r>
      <w:r w:rsidRPr="00413DC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питания</w:t>
      </w:r>
      <w:r w:rsidRPr="00413DC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и</w:t>
      </w:r>
      <w:r w:rsidRPr="00413DC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нагрузки</w:t>
      </w:r>
      <w:proofErr w:type="gramEnd"/>
      <w:r w:rsidRPr="00413DC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потребляемой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оборудованием.</w:t>
      </w:r>
    </w:p>
    <w:p w14:paraId="00055A28" w14:textId="7777777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06188" w14:textId="2F296F34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/>
        <w:rPr>
          <w:rFonts w:ascii="Times New Roman" w:hAnsi="Times New Roman" w:cs="Times New Roman"/>
          <w:sz w:val="24"/>
          <w:szCs w:val="24"/>
        </w:rPr>
      </w:pPr>
      <w:r w:rsidRPr="00413DCE">
        <w:rPr>
          <w:rFonts w:ascii="Times New Roman" w:hAnsi="Times New Roman" w:cs="Times New Roman"/>
          <w:bCs/>
          <w:sz w:val="24"/>
          <w:szCs w:val="24"/>
        </w:rPr>
        <w:t>5.</w:t>
      </w:r>
      <w:r w:rsidRPr="00413DCE">
        <w:rPr>
          <w:rFonts w:ascii="Times New Roman" w:hAnsi="Times New Roman" w:cs="Times New Roman"/>
          <w:bCs/>
          <w:spacing w:val="42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Полупроводниковый</w:t>
      </w:r>
      <w:r w:rsidRPr="00413DC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диод,</w:t>
      </w:r>
      <w:r w:rsidRPr="00413DC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предназначенный</w:t>
      </w:r>
      <w:r w:rsidRPr="00413DC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для</w:t>
      </w:r>
      <w:r w:rsidRPr="00413DC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стабилизации</w:t>
      </w:r>
      <w:r w:rsidRPr="00413DC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напряжения</w:t>
      </w:r>
      <w:r w:rsidRPr="00413DC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в источниках питания</w:t>
      </w:r>
      <w:r w:rsidRPr="00413D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– это?</w:t>
      </w:r>
    </w:p>
    <w:p w14:paraId="548A96AB" w14:textId="7777777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 w:right="8358"/>
        <w:rPr>
          <w:rFonts w:ascii="Times New Roman" w:hAnsi="Times New Roman" w:cs="Times New Roman"/>
          <w:sz w:val="24"/>
          <w:szCs w:val="24"/>
        </w:rPr>
      </w:pPr>
      <w:r w:rsidRPr="00413DCE">
        <w:rPr>
          <w:rFonts w:ascii="Times New Roman" w:hAnsi="Times New Roman" w:cs="Times New Roman"/>
          <w:sz w:val="24"/>
          <w:szCs w:val="24"/>
        </w:rPr>
        <w:t>а) Стабилитрон; б)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Транзистор;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в) Усилитель;</w:t>
      </w:r>
    </w:p>
    <w:p w14:paraId="63C2F3EA" w14:textId="7777777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/>
        <w:rPr>
          <w:rFonts w:ascii="Times New Roman" w:hAnsi="Times New Roman" w:cs="Times New Roman"/>
          <w:sz w:val="24"/>
          <w:szCs w:val="24"/>
        </w:rPr>
      </w:pPr>
      <w:r w:rsidRPr="00413DCE">
        <w:rPr>
          <w:rFonts w:ascii="Times New Roman" w:hAnsi="Times New Roman" w:cs="Times New Roman"/>
          <w:sz w:val="24"/>
          <w:szCs w:val="24"/>
        </w:rPr>
        <w:t>г) Триод.</w:t>
      </w:r>
    </w:p>
    <w:p w14:paraId="49143106" w14:textId="7777777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/>
        <w:rPr>
          <w:rFonts w:ascii="Times New Roman" w:hAnsi="Times New Roman" w:cs="Times New Roman"/>
          <w:sz w:val="24"/>
          <w:szCs w:val="24"/>
        </w:rPr>
        <w:sectPr w:rsidR="00413DCE" w:rsidRPr="00413DCE" w:rsidSect="00413DCE">
          <w:pgSz w:w="11910" w:h="16840"/>
          <w:pgMar w:top="760" w:right="740" w:bottom="280" w:left="980" w:header="720" w:footer="720" w:gutter="0"/>
          <w:cols w:space="720"/>
          <w:noEndnote/>
        </w:sectPr>
      </w:pPr>
    </w:p>
    <w:p w14:paraId="26A984EE" w14:textId="7777777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D5874" w14:textId="639BE825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155"/>
        <w:jc w:val="both"/>
        <w:rPr>
          <w:rFonts w:ascii="Times New Roman" w:hAnsi="Times New Roman" w:cs="Times New Roman"/>
          <w:sz w:val="24"/>
          <w:szCs w:val="24"/>
        </w:rPr>
      </w:pPr>
      <w:r w:rsidRPr="00413DCE">
        <w:rPr>
          <w:rFonts w:ascii="Times New Roman" w:hAnsi="Times New Roman" w:cs="Times New Roman"/>
          <w:bCs/>
          <w:sz w:val="24"/>
          <w:szCs w:val="24"/>
        </w:rPr>
        <w:t>6.</w:t>
      </w:r>
      <w:r w:rsidRPr="00413DCE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Для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чего предназначена локальная</w:t>
      </w:r>
      <w:r w:rsidRPr="00413D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шина?</w:t>
      </w:r>
    </w:p>
    <w:p w14:paraId="28174A9C" w14:textId="7777777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 w:right="123"/>
        <w:jc w:val="both"/>
        <w:rPr>
          <w:rFonts w:ascii="Times New Roman" w:hAnsi="Times New Roman" w:cs="Times New Roman"/>
          <w:sz w:val="24"/>
          <w:szCs w:val="24"/>
        </w:rPr>
      </w:pPr>
      <w:r w:rsidRPr="00413DCE">
        <w:rPr>
          <w:rFonts w:ascii="Times New Roman" w:hAnsi="Times New Roman" w:cs="Times New Roman"/>
          <w:sz w:val="24"/>
          <w:szCs w:val="24"/>
        </w:rPr>
        <w:t>а)</w:t>
      </w:r>
      <w:r w:rsidRPr="00413DC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Локальная</w:t>
      </w:r>
      <w:r w:rsidRPr="00413DC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шина</w:t>
      </w:r>
      <w:r w:rsidRPr="00413DC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предназначена</w:t>
      </w:r>
      <w:r w:rsidRPr="00413DC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для</w:t>
      </w:r>
      <w:r w:rsidRPr="00413DC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передачи</w:t>
      </w:r>
      <w:r w:rsidRPr="00413DC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цифровой</w:t>
      </w:r>
      <w:r w:rsidRPr="00413DC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информации</w:t>
      </w:r>
      <w:r w:rsidRPr="00413DC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и</w:t>
      </w:r>
      <w:r w:rsidRPr="00413DC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осуществления переговорной</w:t>
      </w:r>
      <w:r w:rsidRPr="00413D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связи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между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лифтовым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блоком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и</w:t>
      </w:r>
      <w:r w:rsidRPr="00413D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контроллером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локальной</w:t>
      </w:r>
      <w:r w:rsidRPr="00413D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шины;</w:t>
      </w:r>
    </w:p>
    <w:p w14:paraId="20960ECD" w14:textId="7777777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 w:right="120"/>
        <w:jc w:val="both"/>
        <w:rPr>
          <w:rFonts w:ascii="Times New Roman" w:hAnsi="Times New Roman" w:cs="Times New Roman"/>
          <w:sz w:val="24"/>
          <w:szCs w:val="24"/>
        </w:rPr>
      </w:pPr>
      <w:r w:rsidRPr="00413DCE">
        <w:rPr>
          <w:rFonts w:ascii="Times New Roman" w:hAnsi="Times New Roman" w:cs="Times New Roman"/>
          <w:sz w:val="24"/>
          <w:szCs w:val="24"/>
        </w:rPr>
        <w:t>б)</w:t>
      </w:r>
      <w:r w:rsidRPr="00413DC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Локальная</w:t>
      </w:r>
      <w:r w:rsidRPr="00413DC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шина</w:t>
      </w:r>
      <w:r w:rsidRPr="00413DC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предназначена</w:t>
      </w:r>
      <w:r w:rsidRPr="00413DC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для</w:t>
      </w:r>
      <w:r w:rsidRPr="00413DC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передачи</w:t>
      </w:r>
      <w:r w:rsidRPr="00413DC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цифровой</w:t>
      </w:r>
      <w:r w:rsidRPr="00413DC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информации</w:t>
      </w:r>
      <w:r w:rsidRPr="00413DC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и</w:t>
      </w:r>
      <w:r w:rsidRPr="00413DC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осуществления переговорной</w:t>
      </w:r>
      <w:r w:rsidRPr="00413D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связи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между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лифтовым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блоком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и</w:t>
      </w:r>
      <w:r w:rsidRPr="00413D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моноблоком</w:t>
      </w:r>
      <w:r w:rsidRPr="00413D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КЛШ-КСЛ;</w:t>
      </w:r>
    </w:p>
    <w:p w14:paraId="37C296EE" w14:textId="7777777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 w:right="117"/>
        <w:jc w:val="both"/>
        <w:rPr>
          <w:rFonts w:ascii="Times New Roman" w:hAnsi="Times New Roman" w:cs="Times New Roman"/>
          <w:sz w:val="24"/>
          <w:szCs w:val="24"/>
        </w:rPr>
      </w:pPr>
      <w:r w:rsidRPr="00413DCE">
        <w:rPr>
          <w:rFonts w:ascii="Times New Roman" w:hAnsi="Times New Roman" w:cs="Times New Roman"/>
          <w:sz w:val="24"/>
          <w:szCs w:val="24"/>
        </w:rPr>
        <w:t>в)</w:t>
      </w:r>
      <w:r w:rsidRPr="00413DC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Локальная</w:t>
      </w:r>
      <w:r w:rsidRPr="00413DC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шина</w:t>
      </w:r>
      <w:r w:rsidRPr="00413DC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предназначена</w:t>
      </w:r>
      <w:r w:rsidRPr="00413DC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для</w:t>
      </w:r>
      <w:r w:rsidRPr="00413DC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передачи</w:t>
      </w:r>
      <w:r w:rsidRPr="00413DC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цифровой</w:t>
      </w:r>
      <w:r w:rsidRPr="00413DC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информации</w:t>
      </w:r>
      <w:r w:rsidRPr="00413DC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и</w:t>
      </w:r>
      <w:r w:rsidRPr="00413DC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осуществления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переговорной</w:t>
      </w:r>
      <w:r w:rsidRPr="00413DC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связи</w:t>
      </w:r>
      <w:r w:rsidRPr="00413DC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между</w:t>
      </w:r>
      <w:r w:rsidRPr="00413DC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лифтовым</w:t>
      </w:r>
      <w:r w:rsidRPr="00413DC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блоком</w:t>
      </w:r>
      <w:r w:rsidRPr="00413DC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и</w:t>
      </w:r>
      <w:r w:rsidRPr="00413DC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контроллером</w:t>
      </w:r>
      <w:r w:rsidRPr="00413DC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локальной</w:t>
      </w:r>
      <w:r w:rsidRPr="00413DC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шины</w:t>
      </w:r>
      <w:r w:rsidRPr="00413DC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или</w:t>
      </w:r>
      <w:r w:rsidRPr="00413DC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между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лифтовым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блоком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и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моноблоком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КЛШ-КСЛ.</w:t>
      </w:r>
    </w:p>
    <w:p w14:paraId="3F24F4BD" w14:textId="137E1471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30026" w14:textId="7777777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DCD0E" w14:textId="6F25AD81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/>
        <w:rPr>
          <w:rFonts w:ascii="Times New Roman" w:hAnsi="Times New Roman" w:cs="Times New Roman"/>
          <w:sz w:val="24"/>
          <w:szCs w:val="24"/>
        </w:rPr>
      </w:pPr>
      <w:r w:rsidRPr="00413DCE">
        <w:rPr>
          <w:rFonts w:ascii="Times New Roman" w:hAnsi="Times New Roman" w:cs="Times New Roman"/>
          <w:bCs/>
          <w:sz w:val="24"/>
          <w:szCs w:val="24"/>
        </w:rPr>
        <w:t>7.</w:t>
      </w:r>
      <w:r w:rsidRPr="00413DCE">
        <w:rPr>
          <w:rFonts w:ascii="Times New Roman" w:hAnsi="Times New Roman" w:cs="Times New Roman"/>
          <w:bCs/>
          <w:spacing w:val="12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При</w:t>
      </w:r>
      <w:r w:rsidRPr="00413DC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замере</w:t>
      </w:r>
      <w:r w:rsidRPr="00413DC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тока</w:t>
      </w:r>
      <w:r w:rsidRPr="00413DC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в</w:t>
      </w:r>
      <w:r w:rsidRPr="00413DC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электрической</w:t>
      </w:r>
      <w:r w:rsidRPr="00413DC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цепи</w:t>
      </w:r>
      <w:r w:rsidRPr="00413DC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электроизмерительный</w:t>
      </w:r>
      <w:r w:rsidRPr="00413DC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прибор</w:t>
      </w:r>
      <w:r w:rsidRPr="00413DC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следует подключать:</w:t>
      </w:r>
    </w:p>
    <w:p w14:paraId="7D40561E" w14:textId="764689B0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 w:right="8071"/>
        <w:rPr>
          <w:rFonts w:ascii="Times New Roman" w:hAnsi="Times New Roman" w:cs="Times New Roman"/>
          <w:sz w:val="24"/>
          <w:szCs w:val="24"/>
        </w:rPr>
      </w:pPr>
      <w:r w:rsidRPr="00413DCE">
        <w:rPr>
          <w:rFonts w:ascii="Times New Roman" w:hAnsi="Times New Roman" w:cs="Times New Roman"/>
          <w:sz w:val="24"/>
          <w:szCs w:val="24"/>
        </w:rPr>
        <w:t>а)</w:t>
      </w:r>
      <w:bookmarkStart w:id="0" w:name="_GoBack"/>
      <w:bookmarkEnd w:id="0"/>
      <w:r w:rsidRPr="00413DCE">
        <w:rPr>
          <w:rFonts w:ascii="Times New Roman" w:hAnsi="Times New Roman" w:cs="Times New Roman"/>
          <w:sz w:val="24"/>
          <w:szCs w:val="24"/>
        </w:rPr>
        <w:t>Последовательно б)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Параллельно</w:t>
      </w:r>
    </w:p>
    <w:p w14:paraId="2834BA68" w14:textId="7777777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55"/>
        <w:rPr>
          <w:rFonts w:ascii="Times New Roman" w:hAnsi="Times New Roman" w:cs="Times New Roman"/>
          <w:sz w:val="24"/>
          <w:szCs w:val="24"/>
        </w:rPr>
      </w:pPr>
      <w:r w:rsidRPr="00413DCE">
        <w:rPr>
          <w:rFonts w:ascii="Times New Roman" w:hAnsi="Times New Roman" w:cs="Times New Roman"/>
          <w:sz w:val="24"/>
          <w:szCs w:val="24"/>
        </w:rPr>
        <w:t>в) Смешанно</w:t>
      </w:r>
    </w:p>
    <w:p w14:paraId="09DFE4DA" w14:textId="7777777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/>
        <w:rPr>
          <w:rFonts w:ascii="Times New Roman" w:hAnsi="Times New Roman" w:cs="Times New Roman"/>
          <w:sz w:val="24"/>
          <w:szCs w:val="24"/>
        </w:rPr>
      </w:pPr>
      <w:r w:rsidRPr="00413DC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13DCE">
        <w:rPr>
          <w:rFonts w:ascii="Times New Roman" w:hAnsi="Times New Roman" w:cs="Times New Roman"/>
          <w:sz w:val="24"/>
          <w:szCs w:val="24"/>
        </w:rPr>
        <w:t>) Все</w:t>
      </w:r>
      <w:proofErr w:type="gramEnd"/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указанные</w:t>
      </w:r>
      <w:r w:rsidRPr="00413D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варианты</w:t>
      </w:r>
    </w:p>
    <w:p w14:paraId="6D5B3418" w14:textId="7777777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A5FB3" w14:textId="2D89AE7D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/>
        <w:rPr>
          <w:rFonts w:ascii="Times New Roman" w:hAnsi="Times New Roman" w:cs="Times New Roman"/>
          <w:sz w:val="24"/>
          <w:szCs w:val="24"/>
        </w:rPr>
      </w:pPr>
      <w:r w:rsidRPr="00413DCE">
        <w:rPr>
          <w:rFonts w:ascii="Times New Roman" w:hAnsi="Times New Roman" w:cs="Times New Roman"/>
          <w:bCs/>
          <w:sz w:val="24"/>
          <w:szCs w:val="24"/>
        </w:rPr>
        <w:t>8.</w:t>
      </w:r>
      <w:r w:rsidRPr="00413DCE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Укажите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номера</w:t>
      </w:r>
      <w:r w:rsidRPr="00413D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позиций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типовой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схемы диспетчерского</w:t>
      </w:r>
      <w:r w:rsidRPr="00413D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контроля: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4480"/>
      </w:tblGrid>
      <w:tr w:rsidR="00413DCE" w:rsidRPr="00413DCE" w14:paraId="50E247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2DEB" w14:textId="77777777" w:rsidR="00413DCE" w:rsidRPr="00413DCE" w:rsidRDefault="00413DCE" w:rsidP="00413DCE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6CAF" w14:textId="77777777" w:rsidR="00413DCE" w:rsidRPr="00413DCE" w:rsidRDefault="00413DCE" w:rsidP="00413DCE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  <w:r w:rsidRPr="00413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13D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схеме</w:t>
            </w:r>
          </w:p>
        </w:tc>
      </w:tr>
      <w:tr w:rsidR="00413DCE" w:rsidRPr="00413DCE" w14:paraId="339E81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75AB" w14:textId="77777777" w:rsidR="00413DCE" w:rsidRPr="00413DCE" w:rsidRDefault="00413DCE" w:rsidP="00413DCE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Лифт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D558" w14:textId="77777777" w:rsidR="00413DCE" w:rsidRPr="00413DCE" w:rsidRDefault="00413DCE" w:rsidP="00413DC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E" w:rsidRPr="00413DCE" w14:paraId="5370D8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90E8" w14:textId="77777777" w:rsidR="00413DCE" w:rsidRPr="00413DCE" w:rsidRDefault="00413DCE" w:rsidP="00413DCE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Интерфейс</w:t>
            </w:r>
            <w:r w:rsidRPr="00413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лифта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0C9E" w14:textId="77777777" w:rsidR="00413DCE" w:rsidRPr="00413DCE" w:rsidRDefault="00413DCE" w:rsidP="00413DC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E" w:rsidRPr="00413DCE" w14:paraId="6EAA96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BFB7" w14:textId="77777777" w:rsidR="00413DCE" w:rsidRPr="00413DCE" w:rsidRDefault="00413DCE" w:rsidP="00413DCE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Pr="00413D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диспетчерского</w:t>
            </w:r>
            <w:r w:rsidRPr="00413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9CBC" w14:textId="77777777" w:rsidR="00413DCE" w:rsidRPr="00413DCE" w:rsidRDefault="00413DCE" w:rsidP="00413DC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E" w:rsidRPr="00413DCE" w14:paraId="035912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8AA1" w14:textId="77777777" w:rsidR="00413DCE" w:rsidRPr="00413DCE" w:rsidRDefault="00413DCE" w:rsidP="00413DCE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Блок диспетчеризации</w:t>
            </w:r>
            <w:r w:rsidRPr="00413D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лифта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F837" w14:textId="77777777" w:rsidR="00413DCE" w:rsidRPr="00413DCE" w:rsidRDefault="00413DCE" w:rsidP="00413DC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E" w:rsidRPr="00413DCE" w14:paraId="4CCEBB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6F88" w14:textId="77777777" w:rsidR="00413DCE" w:rsidRPr="00413DCE" w:rsidRDefault="00413DCE" w:rsidP="00413DCE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Канал</w:t>
            </w:r>
            <w:r w:rsidRPr="00413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6782" w14:textId="77777777" w:rsidR="00413DCE" w:rsidRPr="00413DCE" w:rsidRDefault="00413DCE" w:rsidP="00413DC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E" w:rsidRPr="00413DCE" w14:paraId="29CBD7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E5DE" w14:textId="77777777" w:rsidR="00413DCE" w:rsidRPr="00413DCE" w:rsidRDefault="00413DCE" w:rsidP="00413DCE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5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Пульт</w:t>
            </w:r>
            <w:r w:rsidRPr="00413DC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Pr="00413D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диспетчерского</w:t>
            </w:r>
            <w:r w:rsidRPr="00413D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4200" w14:textId="77777777" w:rsidR="00413DCE" w:rsidRPr="00413DCE" w:rsidRDefault="00413DCE" w:rsidP="00413DC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11CAB4" w14:textId="42785558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/>
        <w:rPr>
          <w:rFonts w:ascii="Times New Roman" w:hAnsi="Times New Roman" w:cs="Times New Roman"/>
          <w:sz w:val="24"/>
          <w:szCs w:val="24"/>
        </w:rPr>
      </w:pPr>
      <w:r w:rsidRPr="00413DC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CCED83" wp14:editId="31988022">
            <wp:extent cx="1943100" cy="1647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A0C8C" w14:textId="7777777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01055" w14:textId="15F7AE7B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55" w:right="697"/>
        <w:rPr>
          <w:rFonts w:ascii="Times New Roman" w:hAnsi="Times New Roman" w:cs="Times New Roman"/>
          <w:sz w:val="24"/>
          <w:szCs w:val="24"/>
        </w:rPr>
      </w:pPr>
      <w:r w:rsidRPr="00413DCE">
        <w:rPr>
          <w:rFonts w:ascii="Times New Roman" w:hAnsi="Times New Roman" w:cs="Times New Roman"/>
          <w:bCs/>
          <w:sz w:val="24"/>
          <w:szCs w:val="24"/>
        </w:rPr>
        <w:t>9.</w:t>
      </w:r>
      <w:r w:rsidRPr="00413DCE">
        <w:rPr>
          <w:rFonts w:ascii="Times New Roman" w:hAnsi="Times New Roman" w:cs="Times New Roman"/>
          <w:bCs/>
          <w:spacing w:val="12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Какие</w:t>
      </w:r>
      <w:r w:rsidRPr="00413DC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необходимые</w:t>
      </w:r>
      <w:r w:rsidRPr="00413DC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действия</w:t>
      </w:r>
      <w:r w:rsidRPr="00413DC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должен</w:t>
      </w:r>
      <w:r w:rsidRPr="00413DC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произвести</w:t>
      </w:r>
      <w:r w:rsidRPr="00413DC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наладчик</w:t>
      </w:r>
      <w:r w:rsidRPr="00413DC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после</w:t>
      </w:r>
      <w:r w:rsidRPr="00413DC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замены</w:t>
      </w:r>
      <w:r w:rsidRPr="00413DC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лифтового блока?</w:t>
      </w:r>
    </w:p>
    <w:p w14:paraId="07DF4C92" w14:textId="7777777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/>
        <w:rPr>
          <w:rFonts w:ascii="Times New Roman" w:hAnsi="Times New Roman" w:cs="Times New Roman"/>
          <w:sz w:val="24"/>
          <w:szCs w:val="24"/>
        </w:rPr>
      </w:pPr>
      <w:r w:rsidRPr="00413DCE">
        <w:rPr>
          <w:rFonts w:ascii="Times New Roman" w:hAnsi="Times New Roman" w:cs="Times New Roman"/>
          <w:sz w:val="24"/>
          <w:szCs w:val="24"/>
        </w:rPr>
        <w:t>а) Сообщить диспетчеру;</w:t>
      </w:r>
    </w:p>
    <w:p w14:paraId="1C893FA7" w14:textId="7777777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/>
        <w:rPr>
          <w:rFonts w:ascii="Times New Roman" w:hAnsi="Times New Roman" w:cs="Times New Roman"/>
          <w:sz w:val="24"/>
          <w:szCs w:val="24"/>
        </w:rPr>
      </w:pPr>
      <w:r w:rsidRPr="00413DCE">
        <w:rPr>
          <w:rFonts w:ascii="Times New Roman" w:hAnsi="Times New Roman" w:cs="Times New Roman"/>
          <w:sz w:val="24"/>
          <w:szCs w:val="24"/>
        </w:rPr>
        <w:t>б)</w:t>
      </w:r>
      <w:r w:rsidRPr="00413DC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Произвести</w:t>
      </w:r>
      <w:r w:rsidRPr="00413DC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полную</w:t>
      </w:r>
      <w:r w:rsidRPr="00413DC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проверку</w:t>
      </w:r>
      <w:r w:rsidRPr="00413DC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выполнения</w:t>
      </w:r>
      <w:r w:rsidRPr="00413DC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алгоритмов</w:t>
      </w:r>
      <w:r w:rsidRPr="00413DC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безопасности</w:t>
      </w:r>
      <w:r w:rsidRPr="00413DC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функционирования лифта;</w:t>
      </w:r>
    </w:p>
    <w:p w14:paraId="585BAF80" w14:textId="7777777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/>
        <w:rPr>
          <w:rFonts w:ascii="Times New Roman" w:hAnsi="Times New Roman" w:cs="Times New Roman"/>
          <w:sz w:val="24"/>
          <w:szCs w:val="24"/>
        </w:rPr>
      </w:pPr>
      <w:r w:rsidRPr="00413DCE">
        <w:rPr>
          <w:rFonts w:ascii="Times New Roman" w:hAnsi="Times New Roman" w:cs="Times New Roman"/>
          <w:sz w:val="24"/>
          <w:szCs w:val="24"/>
        </w:rPr>
        <w:t>в) Проверить</w:t>
      </w:r>
      <w:r w:rsidRPr="00413D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линию связи.</w:t>
      </w:r>
    </w:p>
    <w:p w14:paraId="5068A66D" w14:textId="7777777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5E5FC" w14:textId="7777777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 w:right="2391"/>
        <w:rPr>
          <w:rFonts w:ascii="Times New Roman" w:hAnsi="Times New Roman" w:cs="Times New Roman"/>
          <w:sz w:val="24"/>
          <w:szCs w:val="24"/>
        </w:rPr>
      </w:pPr>
      <w:r w:rsidRPr="00413DCE">
        <w:rPr>
          <w:rFonts w:ascii="Times New Roman" w:hAnsi="Times New Roman" w:cs="Times New Roman"/>
          <w:bCs/>
          <w:sz w:val="24"/>
          <w:szCs w:val="24"/>
        </w:rPr>
        <w:t>10.</w:t>
      </w:r>
      <w:r w:rsidRPr="00413DCE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Какое</w:t>
      </w:r>
      <w:r w:rsidRPr="00413D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свойство</w:t>
      </w:r>
      <w:r w:rsidRPr="00413D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используется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 xml:space="preserve">в полупроводниковых приборах? </w:t>
      </w:r>
    </w:p>
    <w:p w14:paraId="59C59723" w14:textId="01928C1D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 w:right="2391"/>
        <w:rPr>
          <w:rFonts w:ascii="Times New Roman" w:hAnsi="Times New Roman" w:cs="Times New Roman"/>
          <w:sz w:val="24"/>
          <w:szCs w:val="24"/>
        </w:rPr>
      </w:pPr>
      <w:r w:rsidRPr="00413DCE">
        <w:rPr>
          <w:rFonts w:ascii="Times New Roman" w:hAnsi="Times New Roman" w:cs="Times New Roman"/>
          <w:sz w:val="24"/>
          <w:szCs w:val="24"/>
        </w:rPr>
        <w:t>а) Свойство</w:t>
      </w:r>
      <w:r w:rsidRPr="00413D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односторонней</w:t>
      </w:r>
      <w:r w:rsidRPr="00413D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проводимости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p-n переходов;</w:t>
      </w:r>
    </w:p>
    <w:p w14:paraId="0C43F701" w14:textId="7777777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/>
        <w:rPr>
          <w:rFonts w:ascii="Times New Roman" w:hAnsi="Times New Roman" w:cs="Times New Roman"/>
          <w:sz w:val="24"/>
          <w:szCs w:val="24"/>
        </w:rPr>
      </w:pPr>
      <w:r w:rsidRPr="00413DCE">
        <w:rPr>
          <w:rFonts w:ascii="Times New Roman" w:hAnsi="Times New Roman" w:cs="Times New Roman"/>
          <w:sz w:val="24"/>
          <w:szCs w:val="24"/>
        </w:rPr>
        <w:t>б)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Свойство сквозной</w:t>
      </w:r>
      <w:r w:rsidRPr="00413D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проводимости</w:t>
      </w:r>
      <w:r w:rsidRPr="00413D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p-n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проводника;</w:t>
      </w:r>
    </w:p>
    <w:p w14:paraId="26679A50" w14:textId="7777777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/>
        <w:rPr>
          <w:rFonts w:ascii="Times New Roman" w:hAnsi="Times New Roman" w:cs="Times New Roman"/>
          <w:sz w:val="24"/>
          <w:szCs w:val="24"/>
        </w:rPr>
      </w:pPr>
      <w:r w:rsidRPr="00413DCE">
        <w:rPr>
          <w:rFonts w:ascii="Times New Roman" w:hAnsi="Times New Roman" w:cs="Times New Roman"/>
          <w:sz w:val="24"/>
          <w:szCs w:val="24"/>
        </w:rPr>
        <w:t>в) Свойство двусторонней</w:t>
      </w:r>
      <w:r w:rsidRPr="00413D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проводимости p-n-p переходов.</w:t>
      </w:r>
    </w:p>
    <w:p w14:paraId="6F97A455" w14:textId="7777777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D930A" w14:textId="7777777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E9F22" w14:textId="5924F041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ind w:left="72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3DCE">
        <w:rPr>
          <w:rFonts w:ascii="Times New Roman" w:hAnsi="Times New Roman" w:cs="Times New Roman"/>
          <w:bCs/>
          <w:sz w:val="28"/>
          <w:szCs w:val="28"/>
        </w:rPr>
        <w:t>II. Практический этап профессионального экзамена</w:t>
      </w:r>
    </w:p>
    <w:p w14:paraId="7921CECB" w14:textId="7777777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ind w:left="72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07EB8D2F" w14:textId="7777777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76" w:lineRule="exact"/>
        <w:ind w:left="724"/>
        <w:jc w:val="both"/>
        <w:rPr>
          <w:rFonts w:ascii="Times New Roman" w:hAnsi="Times New Roman" w:cs="Times New Roman"/>
          <w:sz w:val="24"/>
          <w:szCs w:val="24"/>
        </w:rPr>
      </w:pPr>
      <w:r w:rsidRPr="00413DCE">
        <w:rPr>
          <w:rFonts w:ascii="Times New Roman" w:hAnsi="Times New Roman" w:cs="Times New Roman"/>
          <w:sz w:val="24"/>
          <w:szCs w:val="24"/>
        </w:rPr>
        <w:t>Условия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выполнения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заданий:</w:t>
      </w:r>
    </w:p>
    <w:p w14:paraId="7293EF88" w14:textId="7777777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5" w:right="12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3DCE">
        <w:rPr>
          <w:rFonts w:ascii="Times New Roman" w:hAnsi="Times New Roman" w:cs="Times New Roman"/>
          <w:sz w:val="24"/>
          <w:szCs w:val="24"/>
        </w:rPr>
        <w:t>соискатель</w:t>
      </w:r>
      <w:r w:rsidRPr="00413DC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выполняет</w:t>
      </w:r>
      <w:r w:rsidRPr="00413DC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3</w:t>
      </w:r>
      <w:r w:rsidRPr="00413DC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задания</w:t>
      </w:r>
      <w:r w:rsidRPr="00413DC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из</w:t>
      </w:r>
      <w:r w:rsidRPr="00413DC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разных</w:t>
      </w:r>
      <w:r w:rsidRPr="00413DC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трудовых</w:t>
      </w:r>
      <w:r w:rsidRPr="00413DC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функций,</w:t>
      </w:r>
      <w:r w:rsidRPr="00413DC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используя</w:t>
      </w:r>
      <w:r w:rsidRPr="00413DC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макеты</w:t>
      </w:r>
      <w:r w:rsidRPr="00413DC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рабочей документации,</w:t>
      </w:r>
      <w:r w:rsidRPr="00413DC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комплект</w:t>
      </w:r>
      <w:r w:rsidRPr="00413DC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технической</w:t>
      </w:r>
      <w:r w:rsidRPr="00413DC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и</w:t>
      </w:r>
      <w:r w:rsidRPr="00413DC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эксплуатационной</w:t>
      </w:r>
      <w:r w:rsidRPr="00413DC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документации</w:t>
      </w:r>
      <w:r w:rsidRPr="00413DC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лифта,</w:t>
      </w:r>
      <w:r w:rsidRPr="00413DC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необходимые нормативные</w:t>
      </w:r>
      <w:r w:rsidRPr="00413D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13DCE">
        <w:rPr>
          <w:rFonts w:ascii="Times New Roman" w:hAnsi="Times New Roman" w:cs="Times New Roman"/>
          <w:sz w:val="24"/>
          <w:szCs w:val="24"/>
        </w:rPr>
        <w:t>документы;</w:t>
      </w:r>
    </w:p>
    <w:p w14:paraId="30591BBC" w14:textId="77777777" w:rsidR="00413DCE" w:rsidRPr="00413DCE" w:rsidRDefault="00413DCE" w:rsidP="00413DC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2"/>
      </w:tblGrid>
      <w:tr w:rsidR="00413DCE" w:rsidRPr="00413DCE" w14:paraId="4CE78938" w14:textId="77777777" w:rsidTr="00413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9042" w:type="dxa"/>
          </w:tcPr>
          <w:p w14:paraId="70CB9387" w14:textId="637CC0FC" w:rsidR="00413DCE" w:rsidRPr="00413DCE" w:rsidRDefault="00413DCE" w:rsidP="00413DCE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Pr="00413DC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настройку</w:t>
            </w:r>
            <w:r w:rsidRPr="00413DC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портов</w:t>
            </w:r>
            <w:r w:rsidRPr="00413D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(лифтового</w:t>
            </w:r>
            <w:r w:rsidRPr="00413DC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терминала,</w:t>
            </w:r>
            <w:r w:rsidRPr="00413D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домового</w:t>
            </w:r>
            <w:r w:rsidRPr="00413DC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контроллера,</w:t>
            </w:r>
            <w:r w:rsidRPr="00413D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КИО)</w:t>
            </w:r>
            <w:r w:rsidRPr="00413DC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голосовой</w:t>
            </w:r>
            <w:r w:rsidRPr="00413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413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ПО ПК</w:t>
            </w:r>
            <w:r w:rsidRPr="00413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диспетчера.</w:t>
            </w:r>
          </w:p>
        </w:tc>
      </w:tr>
      <w:tr w:rsidR="00413DCE" w:rsidRPr="00413DCE" w14:paraId="1C176500" w14:textId="77777777" w:rsidTr="00413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9042" w:type="dxa"/>
          </w:tcPr>
          <w:p w14:paraId="22A12BBB" w14:textId="13B9A075" w:rsidR="00413DCE" w:rsidRPr="00413DCE" w:rsidRDefault="00413DCE" w:rsidP="00413DCE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Зарегистрировать</w:t>
            </w:r>
            <w:r w:rsidRPr="00413DC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лифтовой</w:t>
            </w:r>
            <w:r w:rsidRPr="00413D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413DC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(лифтовой</w:t>
            </w:r>
            <w:r w:rsidRPr="00413D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терминал,</w:t>
            </w:r>
            <w:r w:rsidRPr="00413DC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УСО,</w:t>
            </w:r>
            <w:r w:rsidRPr="00413DC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концентратор)</w:t>
            </w:r>
            <w:r w:rsidRPr="00413DC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3DC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программном</w:t>
            </w:r>
            <w:r w:rsidRPr="00413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обеспечении</w:t>
            </w:r>
            <w:r w:rsidRPr="00413D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413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диспетчера.</w:t>
            </w:r>
          </w:p>
        </w:tc>
      </w:tr>
      <w:tr w:rsidR="00413DCE" w:rsidRPr="00413DCE" w14:paraId="67231169" w14:textId="77777777" w:rsidTr="00413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/>
        </w:trPr>
        <w:tc>
          <w:tcPr>
            <w:tcW w:w="9042" w:type="dxa"/>
          </w:tcPr>
          <w:p w14:paraId="14539FB8" w14:textId="1FE69AFF" w:rsidR="00413DCE" w:rsidRPr="00413DCE" w:rsidRDefault="00413DCE" w:rsidP="00413DCE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15" w:right="827"/>
              <w:rPr>
                <w:rFonts w:ascii="Times New Roman" w:hAnsi="Times New Roman" w:cs="Times New Roman"/>
                <w:sz w:val="24"/>
                <w:szCs w:val="24"/>
              </w:rPr>
            </w:pP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Проверка функционирования в рабочем режиме оборудования диспетчерской</w:t>
            </w:r>
            <w:r w:rsidRPr="00413D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системы после проведения ремонта. Документальное</w:t>
            </w:r>
            <w:r w:rsidRPr="00413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</w:t>
            </w:r>
            <w:r w:rsidRPr="00413DC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r w:rsidRPr="00413DC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  <w:r w:rsidRPr="00413DC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413DC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3DC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</w:t>
            </w:r>
            <w:r w:rsidRPr="00413DC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Pr="00413DC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413DC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DC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проделанной</w:t>
            </w:r>
            <w:r w:rsidRPr="00413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работе и</w:t>
            </w:r>
            <w:r w:rsidRPr="00413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r w:rsidRPr="00413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13DCE">
              <w:rPr>
                <w:rFonts w:ascii="Times New Roman" w:hAnsi="Times New Roman" w:cs="Times New Roman"/>
                <w:sz w:val="24"/>
                <w:szCs w:val="24"/>
              </w:rPr>
              <w:t>недостатках.</w:t>
            </w:r>
          </w:p>
        </w:tc>
      </w:tr>
    </w:tbl>
    <w:p w14:paraId="448A67A4" w14:textId="77777777" w:rsidR="00B65ED4" w:rsidRPr="00413DCE" w:rsidRDefault="00B65ED4">
      <w:pPr>
        <w:rPr>
          <w:rFonts w:ascii="Times New Roman" w:hAnsi="Times New Roman" w:cs="Times New Roman"/>
          <w:sz w:val="24"/>
          <w:szCs w:val="24"/>
        </w:rPr>
      </w:pPr>
    </w:p>
    <w:sectPr w:rsidR="00B65ED4" w:rsidRPr="00413DCE" w:rsidSect="006C72C3">
      <w:type w:val="continuous"/>
      <w:pgSz w:w="11910" w:h="16840"/>
      <w:pgMar w:top="760" w:right="740" w:bottom="280" w:left="9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56" w:hanging="14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162" w:hanging="144"/>
      </w:pPr>
    </w:lvl>
    <w:lvl w:ilvl="2">
      <w:numFmt w:val="bullet"/>
      <w:lvlText w:val="•"/>
      <w:lvlJc w:val="left"/>
      <w:pPr>
        <w:ind w:left="2165" w:hanging="144"/>
      </w:pPr>
    </w:lvl>
    <w:lvl w:ilvl="3">
      <w:numFmt w:val="bullet"/>
      <w:lvlText w:val="•"/>
      <w:lvlJc w:val="left"/>
      <w:pPr>
        <w:ind w:left="3167" w:hanging="144"/>
      </w:pPr>
    </w:lvl>
    <w:lvl w:ilvl="4">
      <w:numFmt w:val="bullet"/>
      <w:lvlText w:val="•"/>
      <w:lvlJc w:val="left"/>
      <w:pPr>
        <w:ind w:left="4170" w:hanging="144"/>
      </w:pPr>
    </w:lvl>
    <w:lvl w:ilvl="5">
      <w:numFmt w:val="bullet"/>
      <w:lvlText w:val="•"/>
      <w:lvlJc w:val="left"/>
      <w:pPr>
        <w:ind w:left="5173" w:hanging="144"/>
      </w:pPr>
    </w:lvl>
    <w:lvl w:ilvl="6">
      <w:numFmt w:val="bullet"/>
      <w:lvlText w:val="•"/>
      <w:lvlJc w:val="left"/>
      <w:pPr>
        <w:ind w:left="6175" w:hanging="144"/>
      </w:pPr>
    </w:lvl>
    <w:lvl w:ilvl="7">
      <w:numFmt w:val="bullet"/>
      <w:lvlText w:val="•"/>
      <w:lvlJc w:val="left"/>
      <w:pPr>
        <w:ind w:left="7178" w:hanging="144"/>
      </w:pPr>
    </w:lvl>
    <w:lvl w:ilvl="8">
      <w:numFmt w:val="bullet"/>
      <w:lvlText w:val="•"/>
      <w:lvlJc w:val="left"/>
      <w:pPr>
        <w:ind w:left="8180" w:hanging="144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867" w:hanging="14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92" w:hanging="144"/>
      </w:pPr>
    </w:lvl>
    <w:lvl w:ilvl="2">
      <w:numFmt w:val="bullet"/>
      <w:lvlText w:val="•"/>
      <w:lvlJc w:val="left"/>
      <w:pPr>
        <w:ind w:left="2725" w:hanging="144"/>
      </w:pPr>
    </w:lvl>
    <w:lvl w:ilvl="3">
      <w:numFmt w:val="bullet"/>
      <w:lvlText w:val="•"/>
      <w:lvlJc w:val="left"/>
      <w:pPr>
        <w:ind w:left="3657" w:hanging="144"/>
      </w:pPr>
    </w:lvl>
    <w:lvl w:ilvl="4">
      <w:numFmt w:val="bullet"/>
      <w:lvlText w:val="•"/>
      <w:lvlJc w:val="left"/>
      <w:pPr>
        <w:ind w:left="4590" w:hanging="144"/>
      </w:pPr>
    </w:lvl>
    <w:lvl w:ilvl="5">
      <w:numFmt w:val="bullet"/>
      <w:lvlText w:val="•"/>
      <w:lvlJc w:val="left"/>
      <w:pPr>
        <w:ind w:left="5523" w:hanging="144"/>
      </w:pPr>
    </w:lvl>
    <w:lvl w:ilvl="6">
      <w:numFmt w:val="bullet"/>
      <w:lvlText w:val="•"/>
      <w:lvlJc w:val="left"/>
      <w:pPr>
        <w:ind w:left="6455" w:hanging="144"/>
      </w:pPr>
    </w:lvl>
    <w:lvl w:ilvl="7">
      <w:numFmt w:val="bullet"/>
      <w:lvlText w:val="•"/>
      <w:lvlJc w:val="left"/>
      <w:pPr>
        <w:ind w:left="7388" w:hanging="144"/>
      </w:pPr>
    </w:lvl>
    <w:lvl w:ilvl="8">
      <w:numFmt w:val="bullet"/>
      <w:lvlText w:val="•"/>
      <w:lvlJc w:val="left"/>
      <w:pPr>
        <w:ind w:left="8320" w:hanging="144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76" w:hanging="3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810" w:hanging="360"/>
      </w:pPr>
    </w:lvl>
    <w:lvl w:ilvl="2">
      <w:numFmt w:val="bullet"/>
      <w:lvlText w:val="•"/>
      <w:lvlJc w:val="left"/>
      <w:pPr>
        <w:ind w:left="2741" w:hanging="360"/>
      </w:pPr>
    </w:lvl>
    <w:lvl w:ilvl="3">
      <w:numFmt w:val="bullet"/>
      <w:lvlText w:val="•"/>
      <w:lvlJc w:val="left"/>
      <w:pPr>
        <w:ind w:left="3671" w:hanging="360"/>
      </w:pPr>
    </w:lvl>
    <w:lvl w:ilvl="4">
      <w:numFmt w:val="bullet"/>
      <w:lvlText w:val="•"/>
      <w:lvlJc w:val="left"/>
      <w:pPr>
        <w:ind w:left="4602" w:hanging="360"/>
      </w:pPr>
    </w:lvl>
    <w:lvl w:ilvl="5">
      <w:numFmt w:val="bullet"/>
      <w:lvlText w:val="•"/>
      <w:lvlJc w:val="left"/>
      <w:pPr>
        <w:ind w:left="5533" w:hanging="360"/>
      </w:pPr>
    </w:lvl>
    <w:lvl w:ilvl="6">
      <w:numFmt w:val="bullet"/>
      <w:lvlText w:val="•"/>
      <w:lvlJc w:val="left"/>
      <w:pPr>
        <w:ind w:left="6463" w:hanging="360"/>
      </w:pPr>
    </w:lvl>
    <w:lvl w:ilvl="7">
      <w:numFmt w:val="bullet"/>
      <w:lvlText w:val="•"/>
      <w:lvlJc w:val="left"/>
      <w:pPr>
        <w:ind w:left="7394" w:hanging="360"/>
      </w:pPr>
    </w:lvl>
    <w:lvl w:ilvl="8">
      <w:numFmt w:val="bullet"/>
      <w:lvlText w:val="•"/>
      <w:lvlJc w:val="left"/>
      <w:pPr>
        <w:ind w:left="8324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D4"/>
    <w:rsid w:val="00413DCE"/>
    <w:rsid w:val="00B6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0390"/>
  <w15:chartTrackingRefBased/>
  <w15:docId w15:val="{E667BF0A-E5F2-490A-BC1E-62D8AA05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413DCE"/>
    <w:pPr>
      <w:autoSpaceDE w:val="0"/>
      <w:autoSpaceDN w:val="0"/>
      <w:adjustRightInd w:val="0"/>
      <w:spacing w:before="1" w:after="0" w:line="240" w:lineRule="auto"/>
      <w:ind w:left="155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413DCE"/>
    <w:pPr>
      <w:autoSpaceDE w:val="0"/>
      <w:autoSpaceDN w:val="0"/>
      <w:adjustRightInd w:val="0"/>
      <w:spacing w:after="0" w:line="240" w:lineRule="auto"/>
      <w:ind w:left="155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13DCE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13DCE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13DCE"/>
    <w:pPr>
      <w:autoSpaceDE w:val="0"/>
      <w:autoSpaceDN w:val="0"/>
      <w:adjustRightInd w:val="0"/>
      <w:spacing w:after="0" w:line="240" w:lineRule="auto"/>
      <w:ind w:left="155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13DCE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13DCE"/>
    <w:pPr>
      <w:autoSpaceDE w:val="0"/>
      <w:autoSpaceDN w:val="0"/>
      <w:adjustRightInd w:val="0"/>
      <w:spacing w:after="0" w:line="240" w:lineRule="auto"/>
      <w:ind w:left="876" w:hanging="144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13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2022-06-03T11:19:00Z</dcterms:created>
  <dcterms:modified xsi:type="dcterms:W3CDTF">2022-06-03T11:22:00Z</dcterms:modified>
</cp:coreProperties>
</file>